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B595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B595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B595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B595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B595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B595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39D39252" w14:textId="77777777" w:rsidR="007C21E7" w:rsidRDefault="007C21E7" w:rsidP="007C21E7">
                <w:pPr>
                  <w:spacing w:before="120"/>
                  <w:ind w:right="1315"/>
                  <w:rPr>
                    <w:b/>
                  </w:rPr>
                </w:pPr>
                <w:r>
                  <w:rPr>
                    <w:b/>
                  </w:rPr>
                  <w:t>Eurostat</w:t>
                </w:r>
              </w:p>
              <w:p w14:paraId="04A128E9" w14:textId="77777777" w:rsidR="007C21E7" w:rsidRDefault="007C21E7" w:rsidP="007C21E7">
                <w:pPr>
                  <w:spacing w:before="120"/>
                  <w:ind w:right="1315"/>
                  <w:rPr>
                    <w:b/>
                  </w:rPr>
                </w:pPr>
                <w:r>
                  <w:rPr>
                    <w:b/>
                  </w:rPr>
                  <w:t xml:space="preserve">E – </w:t>
                </w:r>
                <w:r w:rsidRPr="008923A5">
                  <w:rPr>
                    <w:b/>
                  </w:rPr>
                  <w:t>Sektorale und regionale Statistiken</w:t>
                </w:r>
              </w:p>
              <w:p w14:paraId="163192D7" w14:textId="35AB334F" w:rsidR="00546DB1" w:rsidRPr="00546DB1" w:rsidRDefault="007C21E7" w:rsidP="007C21E7">
                <w:pPr>
                  <w:tabs>
                    <w:tab w:val="left" w:pos="426"/>
                  </w:tabs>
                  <w:spacing w:before="120"/>
                  <w:rPr>
                    <w:bCs/>
                    <w:lang w:val="en-IE" w:eastAsia="en-GB"/>
                  </w:rPr>
                </w:pPr>
                <w:r>
                  <w:rPr>
                    <w:b/>
                  </w:rPr>
                  <w:t xml:space="preserve">E.1 - </w:t>
                </w:r>
                <w:r w:rsidRPr="008923A5">
                  <w:rPr>
                    <w:b/>
                  </w:rPr>
                  <w:t>Landwirtschaft und Fischerei</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D06850F" w:rsidR="00546DB1" w:rsidRPr="003B2E38" w:rsidRDefault="007C21E7" w:rsidP="00AB56F9">
                <w:pPr>
                  <w:tabs>
                    <w:tab w:val="left" w:pos="426"/>
                  </w:tabs>
                  <w:spacing w:before="120"/>
                  <w:rPr>
                    <w:bCs/>
                    <w:lang w:val="en-IE" w:eastAsia="en-GB"/>
                  </w:rPr>
                </w:pPr>
                <w:r w:rsidRPr="007C21E7">
                  <w:rPr>
                    <w:bCs/>
                    <w:lang w:eastAsia="en-GB"/>
                  </w:rPr>
                  <w:t>107335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48688C22" w:rsidR="00546DB1" w:rsidRPr="007C21E7" w:rsidRDefault="007C21E7" w:rsidP="007C21E7">
                <w:pPr>
                  <w:ind w:right="1317"/>
                  <w:rPr>
                    <w:b/>
                  </w:rPr>
                </w:pPr>
                <w:r w:rsidRPr="00DA2C27">
                  <w:rPr>
                    <w:b/>
                  </w:rPr>
                  <w:t>Ruxandra ROMAN ENESCU</w:t>
                </w:r>
              </w:p>
            </w:sdtContent>
          </w:sdt>
          <w:p w14:paraId="227D6F6E" w14:textId="58B6440B" w:rsidR="00546DB1" w:rsidRPr="009F216F" w:rsidRDefault="007B595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C21E7">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7C21E7">
                      <w:rPr>
                        <w:bCs/>
                        <w:lang w:eastAsia="en-GB"/>
                      </w:rPr>
                      <w:t>2026</w:t>
                    </w:r>
                  </w:sdtContent>
                </w:sdt>
              </w:sdtContent>
            </w:sdt>
          </w:p>
          <w:p w14:paraId="4128A55A" w14:textId="312002F5" w:rsidR="00546DB1" w:rsidRPr="00546DB1" w:rsidRDefault="007B595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C21E7">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7C21E7">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956653D"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67F2822"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7B595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B595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B595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6A0E82B"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6B54096"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38802206"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7B5956">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10BF44B7" w14:textId="77777777" w:rsidR="007C21E7" w:rsidRPr="003430CC" w:rsidRDefault="007C21E7" w:rsidP="007C21E7">
          <w:pPr>
            <w:autoSpaceDE w:val="0"/>
            <w:autoSpaceDN w:val="0"/>
            <w:adjustRightInd w:val="0"/>
            <w:spacing w:before="60" w:after="60"/>
            <w:rPr>
              <w:color w:val="000000"/>
              <w:sz w:val="22"/>
              <w:szCs w:val="22"/>
            </w:rPr>
          </w:pPr>
          <w:r w:rsidRPr="003430CC">
            <w:rPr>
              <w:color w:val="000000"/>
              <w:sz w:val="22"/>
              <w:szCs w:val="22"/>
            </w:rPr>
            <w:t>Das Referat ESTAT.E1 "Landwirtschaft und Fischerei" ist verantwortlich für die Erstellung qualitativ hochwertige</w:t>
          </w:r>
          <w:r>
            <w:rPr>
              <w:color w:val="000000"/>
              <w:sz w:val="22"/>
              <w:szCs w:val="22"/>
            </w:rPr>
            <w:t>r amtlicher</w:t>
          </w:r>
          <w:r w:rsidRPr="003430CC">
            <w:rPr>
              <w:color w:val="000000"/>
              <w:sz w:val="22"/>
              <w:szCs w:val="22"/>
            </w:rPr>
            <w:t xml:space="preserve"> Statistiken zur landwirtschaftlichen Produktion in Europa, der Struktur landwirtschaftlicher Betriebe, </w:t>
          </w:r>
          <w:r>
            <w:rPr>
              <w:color w:val="000000"/>
              <w:sz w:val="22"/>
              <w:szCs w:val="22"/>
            </w:rPr>
            <w:t xml:space="preserve">zur </w:t>
          </w:r>
          <w:r w:rsidRPr="003430CC">
            <w:rPr>
              <w:color w:val="000000"/>
              <w:sz w:val="22"/>
              <w:szCs w:val="22"/>
            </w:rPr>
            <w:t>Europäische</w:t>
          </w:r>
          <w:r>
            <w:rPr>
              <w:color w:val="000000"/>
              <w:sz w:val="22"/>
              <w:szCs w:val="22"/>
            </w:rPr>
            <w:t>n</w:t>
          </w:r>
          <w:r w:rsidRPr="003430CC">
            <w:rPr>
              <w:color w:val="000000"/>
              <w:sz w:val="22"/>
              <w:szCs w:val="22"/>
            </w:rPr>
            <w:t xml:space="preserve"> Landwirtschaftliche</w:t>
          </w:r>
          <w:r>
            <w:rPr>
              <w:color w:val="000000"/>
              <w:sz w:val="22"/>
              <w:szCs w:val="22"/>
            </w:rPr>
            <w:t>n</w:t>
          </w:r>
          <w:r w:rsidRPr="003430CC">
            <w:rPr>
              <w:color w:val="000000"/>
              <w:sz w:val="22"/>
              <w:szCs w:val="22"/>
            </w:rPr>
            <w:t xml:space="preserve"> Gesamtrechnung und </w:t>
          </w:r>
          <w:r>
            <w:rPr>
              <w:color w:val="000000"/>
              <w:sz w:val="22"/>
              <w:szCs w:val="22"/>
            </w:rPr>
            <w:t xml:space="preserve">zu </w:t>
          </w:r>
          <w:r w:rsidRPr="003430CC">
            <w:rPr>
              <w:color w:val="000000"/>
              <w:sz w:val="22"/>
              <w:szCs w:val="22"/>
            </w:rPr>
            <w:t>Preise</w:t>
          </w:r>
          <w:r>
            <w:rPr>
              <w:color w:val="000000"/>
              <w:sz w:val="22"/>
              <w:szCs w:val="22"/>
            </w:rPr>
            <w:t>n</w:t>
          </w:r>
          <w:r w:rsidRPr="003430CC">
            <w:rPr>
              <w:color w:val="000000"/>
              <w:sz w:val="22"/>
              <w:szCs w:val="22"/>
            </w:rPr>
            <w:t xml:space="preserve">, sowie über die Fischerei. Die Arbeit umfasst neben Datensammlung, -verarbeitung, -veröffentlichung und -analyse auch konzeptionelle und methodische </w:t>
          </w:r>
          <w:r>
            <w:rPr>
              <w:color w:val="000000"/>
              <w:sz w:val="22"/>
              <w:szCs w:val="22"/>
            </w:rPr>
            <w:t>Weitere</w:t>
          </w:r>
          <w:r w:rsidRPr="003430CC">
            <w:rPr>
              <w:color w:val="000000"/>
              <w:sz w:val="22"/>
              <w:szCs w:val="22"/>
            </w:rPr>
            <w:t>ntwicklungen.</w:t>
          </w:r>
        </w:p>
        <w:p w14:paraId="76DD1EEA" w14:textId="1511F65B" w:rsidR="00803007" w:rsidRPr="007C21E7" w:rsidRDefault="007C21E7" w:rsidP="007C21E7">
          <w:pPr>
            <w:autoSpaceDE w:val="0"/>
            <w:autoSpaceDN w:val="0"/>
            <w:adjustRightInd w:val="0"/>
            <w:spacing w:before="60" w:after="60"/>
            <w:rPr>
              <w:color w:val="000000"/>
              <w:sz w:val="22"/>
              <w:szCs w:val="22"/>
            </w:rPr>
          </w:pPr>
          <w:r w:rsidRPr="003430CC">
            <w:rPr>
              <w:color w:val="000000"/>
              <w:sz w:val="22"/>
              <w:szCs w:val="22"/>
            </w:rPr>
            <w:t xml:space="preserve">Die von ESTAT.E1 bereitgestellten Daten werden verwendet zur Entwicklung, Implementierung, Überwachung und Evaluierung der Gemeinsamen Agrarpolitik, der Gemeinsamen Fischereipolitik sowie </w:t>
          </w:r>
          <w:r>
            <w:rPr>
              <w:color w:val="000000"/>
              <w:sz w:val="22"/>
              <w:szCs w:val="22"/>
            </w:rPr>
            <w:t>damit verbundener</w:t>
          </w:r>
          <w:r w:rsidRPr="003430CC">
            <w:rPr>
              <w:color w:val="000000"/>
              <w:sz w:val="22"/>
              <w:szCs w:val="22"/>
            </w:rPr>
            <w:t xml:space="preserve"> Politiken (z.B. Umweltpolitik, Klimaveränderung, Kreislaufwirtschaft, Lebensmittel und Gesundheit)</w:t>
          </w:r>
          <w:r>
            <w:rPr>
              <w:color w:val="000000"/>
              <w:sz w:val="22"/>
              <w:szCs w:val="22"/>
            </w:rPr>
            <w:t xml:space="preserve"> und </w:t>
          </w:r>
          <w:r w:rsidRPr="00837F0E">
            <w:rPr>
              <w:color w:val="000000"/>
              <w:sz w:val="22"/>
              <w:szCs w:val="22"/>
            </w:rPr>
            <w:t>Strategien</w:t>
          </w:r>
          <w:r>
            <w:rPr>
              <w:color w:val="000000"/>
              <w:sz w:val="22"/>
              <w:szCs w:val="22"/>
            </w:rPr>
            <w: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7EDA91A6"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t>
      </w:r>
    </w:p>
    <w:sdt>
      <w:sdtPr>
        <w:rPr>
          <w:lang w:val="en-US" w:eastAsia="en-GB"/>
        </w:rPr>
        <w:id w:val="-723136291"/>
        <w:placeholder>
          <w:docPart w:val="2D9A90DC0280475D996998F2F9FD95D5"/>
        </w:placeholder>
      </w:sdtPr>
      <w:sdtEndPr/>
      <w:sdtContent>
        <w:p w14:paraId="12B9C59B" w14:textId="467A5EB4" w:rsidR="00803007" w:rsidRPr="007C21E7" w:rsidRDefault="007C21E7" w:rsidP="007C21E7">
          <w:pPr>
            <w:autoSpaceDE w:val="0"/>
            <w:autoSpaceDN w:val="0"/>
            <w:adjustRightInd w:val="0"/>
            <w:spacing w:before="60" w:after="60"/>
            <w:rPr>
              <w:color w:val="000000"/>
              <w:sz w:val="22"/>
              <w:szCs w:val="22"/>
            </w:rPr>
          </w:pPr>
          <w:r w:rsidRPr="003430CC">
            <w:rPr>
              <w:color w:val="000000"/>
              <w:sz w:val="22"/>
              <w:szCs w:val="22"/>
            </w:rPr>
            <w:t xml:space="preserve">Zusätzlich </w:t>
          </w:r>
          <w:r>
            <w:rPr>
              <w:color w:val="000000"/>
              <w:sz w:val="22"/>
              <w:szCs w:val="22"/>
            </w:rPr>
            <w:t>zur</w:t>
          </w:r>
          <w:r w:rsidRPr="003430CC">
            <w:rPr>
              <w:color w:val="000000"/>
              <w:sz w:val="22"/>
              <w:szCs w:val="22"/>
            </w:rPr>
            <w:t xml:space="preserve"> Erstellung monatlicher, vierteljährlicher, jährlicher und mehrjähriger Statistiken ist das Referat ESTAT.E1 auch verantwortlich für </w:t>
          </w:r>
          <w:r>
            <w:rPr>
              <w:color w:val="000000"/>
              <w:sz w:val="22"/>
              <w:szCs w:val="22"/>
            </w:rPr>
            <w:t>das</w:t>
          </w:r>
          <w:r w:rsidRPr="003430CC">
            <w:rPr>
              <w:color w:val="000000"/>
              <w:sz w:val="22"/>
              <w:szCs w:val="22"/>
            </w:rPr>
            <w:t xml:space="preserve"> Modernisierungsprojekt "Rationalisierung und Vereinfachung der </w:t>
          </w:r>
          <w:r>
            <w:rPr>
              <w:color w:val="000000"/>
              <w:sz w:val="22"/>
              <w:szCs w:val="22"/>
            </w:rPr>
            <w:t>Landwirtschafts</w:t>
          </w:r>
          <w:r w:rsidRPr="003430CC">
            <w:rPr>
              <w:color w:val="000000"/>
              <w:sz w:val="22"/>
              <w:szCs w:val="22"/>
            </w:rPr>
            <w:t xml:space="preserve">statistik". </w:t>
          </w:r>
          <w:r w:rsidRPr="00493FFC">
            <w:rPr>
              <w:color w:val="000000"/>
              <w:sz w:val="22"/>
              <w:szCs w:val="22"/>
            </w:rPr>
            <w:t xml:space="preserve">Eine aktuelle </w:t>
          </w:r>
          <w:r>
            <w:rPr>
              <w:color w:val="000000"/>
              <w:sz w:val="22"/>
              <w:szCs w:val="22"/>
            </w:rPr>
            <w:t>Priorität</w:t>
          </w:r>
          <w:r w:rsidRPr="00493FFC">
            <w:rPr>
              <w:color w:val="000000"/>
              <w:sz w:val="22"/>
              <w:szCs w:val="22"/>
            </w:rPr>
            <w:t xml:space="preserve"> ist</w:t>
          </w:r>
          <w:r>
            <w:rPr>
              <w:color w:val="000000"/>
              <w:sz w:val="22"/>
              <w:szCs w:val="22"/>
            </w:rPr>
            <w:t xml:space="preserve"> </w:t>
          </w:r>
          <w:r w:rsidRPr="00493FFC">
            <w:rPr>
              <w:color w:val="000000"/>
              <w:sz w:val="22"/>
              <w:szCs w:val="22"/>
            </w:rPr>
            <w:t xml:space="preserve">die </w:t>
          </w:r>
          <w:r>
            <w:rPr>
              <w:color w:val="000000"/>
              <w:sz w:val="22"/>
              <w:szCs w:val="22"/>
            </w:rPr>
            <w:t>Umsetzung</w:t>
          </w:r>
          <w:r w:rsidRPr="00493FFC">
            <w:rPr>
              <w:color w:val="000000"/>
              <w:sz w:val="22"/>
              <w:szCs w:val="22"/>
            </w:rPr>
            <w:t xml:space="preserve"> der </w:t>
          </w:r>
          <w:r>
            <w:rPr>
              <w:color w:val="000000"/>
              <w:sz w:val="22"/>
              <w:szCs w:val="22"/>
            </w:rPr>
            <w:t xml:space="preserve">Verordnung über </w:t>
          </w:r>
          <w:r w:rsidRPr="00493FFC">
            <w:rPr>
              <w:color w:val="000000"/>
              <w:sz w:val="22"/>
              <w:szCs w:val="22"/>
            </w:rPr>
            <w:t>Statistiken zu landwirtschaftlichen Betriebsmitteln und zur landwirtschaftlichen Erzeugung</w:t>
          </w:r>
          <w:r>
            <w:rPr>
              <w:color w:val="000000"/>
              <w:sz w:val="22"/>
              <w:szCs w:val="22"/>
            </w:rPr>
            <w:t xml:space="preserve"> (SAIO – Statistics </w:t>
          </w:r>
          <w:r w:rsidRPr="00FB320B">
            <w:rPr>
              <w:color w:val="000000"/>
              <w:sz w:val="22"/>
              <w:szCs w:val="22"/>
            </w:rPr>
            <w:t>on agricultural input and output</w:t>
          </w:r>
          <w:r>
            <w:rPr>
              <w:color w:val="000000"/>
              <w:sz w:val="22"/>
              <w:szCs w:val="22"/>
            </w:rPr>
            <w:t>).</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4BEF0776"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p>
    <w:sdt>
      <w:sdtPr>
        <w:rPr>
          <w:lang w:val="en-US" w:eastAsia="en-GB"/>
        </w:rPr>
        <w:id w:val="-1767066427"/>
        <w:placeholder>
          <w:docPart w:val="B30E44B90B7F435497E9EE7D5097ED0B"/>
        </w:placeholder>
      </w:sdtPr>
      <w:sdtEndPr/>
      <w:sdtContent>
        <w:p w14:paraId="6EEFAD9E" w14:textId="77777777" w:rsidR="007C21E7" w:rsidRDefault="007C21E7" w:rsidP="007C21E7">
          <w:pPr>
            <w:rPr>
              <w:color w:val="000000"/>
              <w:sz w:val="22"/>
              <w:szCs w:val="22"/>
            </w:rPr>
          </w:pPr>
          <w:r w:rsidRPr="003430CC">
            <w:rPr>
              <w:iCs/>
              <w:sz w:val="22"/>
              <w:szCs w:val="22"/>
            </w:rPr>
            <w:t>Wir suchen eine(n) abgeordnete(n) nationale(n) Sachverständige(n), die/der unter der Aufsicht eines EU-Beamten Aufgaben im Bereich der Produktion</w:t>
          </w:r>
          <w:r>
            <w:rPr>
              <w:iCs/>
              <w:sz w:val="22"/>
              <w:szCs w:val="22"/>
            </w:rPr>
            <w:t>,</w:t>
          </w:r>
          <w:r w:rsidRPr="003430CC">
            <w:rPr>
              <w:iCs/>
              <w:sz w:val="22"/>
              <w:szCs w:val="22"/>
            </w:rPr>
            <w:t xml:space="preserve"> Qualit</w:t>
          </w:r>
          <w:r w:rsidRPr="003430CC">
            <w:rPr>
              <w:color w:val="000000"/>
              <w:sz w:val="22"/>
              <w:szCs w:val="22"/>
            </w:rPr>
            <w:t xml:space="preserve">ätssicherung </w:t>
          </w:r>
          <w:r>
            <w:rPr>
              <w:color w:val="000000"/>
              <w:sz w:val="22"/>
              <w:szCs w:val="22"/>
            </w:rPr>
            <w:t xml:space="preserve">und Weiterentwicklung </w:t>
          </w:r>
          <w:r w:rsidRPr="003430CC">
            <w:rPr>
              <w:color w:val="000000"/>
              <w:sz w:val="22"/>
              <w:szCs w:val="22"/>
            </w:rPr>
            <w:t xml:space="preserve">der </w:t>
          </w:r>
          <w:r>
            <w:rPr>
              <w:color w:val="000000"/>
              <w:sz w:val="22"/>
              <w:szCs w:val="22"/>
            </w:rPr>
            <w:t>Landwirtschaftsstatistik</w:t>
          </w:r>
          <w:r w:rsidRPr="00550AC4">
            <w:rPr>
              <w:color w:val="000000"/>
              <w:sz w:val="22"/>
              <w:szCs w:val="22"/>
            </w:rPr>
            <w:t xml:space="preserve"> wahrnimmt</w:t>
          </w:r>
          <w:r>
            <w:rPr>
              <w:color w:val="000000"/>
              <w:sz w:val="22"/>
              <w:szCs w:val="22"/>
            </w:rPr>
            <w:t xml:space="preserve">. </w:t>
          </w:r>
        </w:p>
        <w:p w14:paraId="7BE48C11" w14:textId="77777777" w:rsidR="007C21E7" w:rsidRPr="003430CC" w:rsidRDefault="007C21E7" w:rsidP="007C21E7">
          <w:pPr>
            <w:rPr>
              <w:color w:val="000000"/>
              <w:sz w:val="22"/>
              <w:szCs w:val="22"/>
            </w:rPr>
          </w:pPr>
        </w:p>
        <w:p w14:paraId="09DE6A2E" w14:textId="77777777" w:rsidR="007C21E7" w:rsidRPr="008923A5" w:rsidRDefault="007C21E7" w:rsidP="007C21E7">
          <w:pPr>
            <w:rPr>
              <w:sz w:val="22"/>
              <w:szCs w:val="22"/>
            </w:rPr>
          </w:pPr>
          <w:r w:rsidRPr="008923A5">
            <w:rPr>
              <w:iCs/>
              <w:sz w:val="22"/>
              <w:szCs w:val="22"/>
            </w:rPr>
            <w:t>Dies umfa</w:t>
          </w:r>
          <w:r>
            <w:rPr>
              <w:color w:val="222222"/>
            </w:rPr>
            <w:t>ss</w:t>
          </w:r>
          <w:r w:rsidRPr="008923A5">
            <w:rPr>
              <w:iCs/>
              <w:sz w:val="22"/>
              <w:szCs w:val="22"/>
            </w:rPr>
            <w:t xml:space="preserve">t insbesondere folgende Aufgaben: </w:t>
          </w:r>
        </w:p>
        <w:p w14:paraId="349C1FE2" w14:textId="77777777" w:rsidR="007C21E7" w:rsidRPr="008923A5" w:rsidRDefault="007C21E7" w:rsidP="007C21E7">
          <w:pPr>
            <w:rPr>
              <w:sz w:val="22"/>
              <w:szCs w:val="22"/>
            </w:rPr>
          </w:pPr>
        </w:p>
        <w:p w14:paraId="647FEB47" w14:textId="77777777" w:rsidR="007C21E7" w:rsidRPr="00CB4005" w:rsidRDefault="007C21E7" w:rsidP="007C21E7">
          <w:pPr>
            <w:numPr>
              <w:ilvl w:val="0"/>
              <w:numId w:val="30"/>
            </w:numPr>
            <w:spacing w:after="0"/>
            <w:rPr>
              <w:iCs/>
              <w:sz w:val="22"/>
              <w:szCs w:val="22"/>
            </w:rPr>
          </w:pPr>
          <w:r w:rsidRPr="00CB4005">
            <w:rPr>
              <w:iCs/>
              <w:sz w:val="22"/>
              <w:szCs w:val="22"/>
            </w:rPr>
            <w:t>Methodologische Weiterentwickung der Landwirtschaftsstatistiken durch das Erstellen von Handbüchern, Organisieren von Expertengruppensitzungen und Webinaren, in denen diese Weiterentwicklung diskutiert wird,</w:t>
          </w:r>
          <w:r w:rsidRPr="00CB4005">
            <w:rPr>
              <w:sz w:val="22"/>
              <w:szCs w:val="22"/>
            </w:rPr>
            <w:t xml:space="preserve"> </w:t>
          </w:r>
          <w:r w:rsidRPr="00CB4005">
            <w:rPr>
              <w:iCs/>
              <w:sz w:val="22"/>
              <w:szCs w:val="22"/>
            </w:rPr>
            <w:t xml:space="preserve">und andere methodologische Aufgaben. </w:t>
          </w:r>
        </w:p>
        <w:p w14:paraId="1A71FC41" w14:textId="77777777" w:rsidR="007C21E7" w:rsidRPr="00F4018F" w:rsidRDefault="007C21E7" w:rsidP="007C21E7">
          <w:pPr>
            <w:numPr>
              <w:ilvl w:val="0"/>
              <w:numId w:val="30"/>
            </w:numPr>
            <w:spacing w:after="0"/>
            <w:rPr>
              <w:iCs/>
              <w:sz w:val="22"/>
              <w:szCs w:val="22"/>
            </w:rPr>
          </w:pPr>
          <w:r w:rsidRPr="00CB4005">
            <w:rPr>
              <w:sz w:val="22"/>
              <w:szCs w:val="22"/>
            </w:rPr>
            <w:t>Erhebung, Validierung und Verbreitung von</w:t>
          </w:r>
          <w:r w:rsidRPr="00CB4005">
            <w:rPr>
              <w:iCs/>
              <w:sz w:val="22"/>
              <w:szCs w:val="22"/>
            </w:rPr>
            <w:t xml:space="preserve"> Daten und Metadaten, einschließlich Qualitätssicherung und Prozessverbesserungen für die Landwirtschaftsstatistik. Sie/er wird mit Datenlieferanten kooperieren, d. h. Mitgliedstaaten, EFTA-Mitgliedern, Kandidatenländern, potenziellen Kandidatenländern und Datenbenutzern/-innen</w:t>
          </w:r>
          <w:r>
            <w:rPr>
              <w:iCs/>
              <w:sz w:val="22"/>
              <w:szCs w:val="22"/>
            </w:rPr>
            <w:t>.</w:t>
          </w:r>
          <w:r>
            <w:rPr>
              <w:iCs/>
              <w:sz w:val="22"/>
              <w:szCs w:val="22"/>
            </w:rPr>
            <w:tab/>
          </w:r>
          <w:r>
            <w:rPr>
              <w:iCs/>
              <w:sz w:val="22"/>
              <w:szCs w:val="22"/>
            </w:rPr>
            <w:br/>
          </w:r>
        </w:p>
        <w:p w14:paraId="2A0F153A" w14:textId="21E70DF3" w:rsidR="009321C6" w:rsidRPr="009F216F" w:rsidRDefault="007C21E7" w:rsidP="007C21E7">
          <w:pPr>
            <w:rPr>
              <w:lang w:eastAsia="en-GB"/>
            </w:rPr>
          </w:pPr>
          <w:r w:rsidRPr="001607D9">
            <w:rPr>
              <w:iCs/>
              <w:sz w:val="22"/>
              <w:szCs w:val="22"/>
            </w:rPr>
            <w:t xml:space="preserve">Je nach Fachkompetenz des Bewerbers </w:t>
          </w:r>
          <w:r>
            <w:rPr>
              <w:iCs/>
              <w:sz w:val="22"/>
              <w:szCs w:val="22"/>
            </w:rPr>
            <w:t xml:space="preserve">und den Erfordernissen des Dienstes </w:t>
          </w:r>
          <w:r w:rsidRPr="001607D9">
            <w:rPr>
              <w:iCs/>
              <w:sz w:val="22"/>
              <w:szCs w:val="22"/>
            </w:rPr>
            <w:t xml:space="preserve">konzentriert sich die Arbeit entweder auf </w:t>
          </w:r>
          <w:r w:rsidRPr="007A6DBF">
            <w:rPr>
              <w:iCs/>
              <w:sz w:val="22"/>
              <w:szCs w:val="22"/>
            </w:rPr>
            <w:t>agromonetäre</w:t>
          </w:r>
          <w:r>
            <w:rPr>
              <w:iCs/>
              <w:sz w:val="22"/>
              <w:szCs w:val="22"/>
            </w:rPr>
            <w:t xml:space="preserve"> Statistiken oder auf</w:t>
          </w:r>
          <w:r w:rsidRPr="001607D9">
            <w:rPr>
              <w:iCs/>
              <w:sz w:val="22"/>
              <w:szCs w:val="22"/>
            </w:rPr>
            <w:t xml:space="preserve"> Statistiken zur </w:t>
          </w:r>
          <w:r>
            <w:rPr>
              <w:iCs/>
              <w:sz w:val="22"/>
              <w:szCs w:val="22"/>
            </w:rPr>
            <w:t>l</w:t>
          </w:r>
          <w:r w:rsidRPr="001607D9">
            <w:rPr>
              <w:iCs/>
              <w:sz w:val="22"/>
              <w:szCs w:val="22"/>
            </w:rPr>
            <w:t>andwirtschaftlichen Produktion</w:t>
          </w:r>
          <w:r>
            <w:rPr>
              <w:iCs/>
              <w:sz w:val="22"/>
              <w:szCs w:val="22"/>
            </w:rPr>
            <w:t xml:space="preserve"> von Tieren.</w:t>
          </w:r>
          <w:r w:rsidRPr="001607D9">
            <w:rPr>
              <w:iCs/>
              <w:sz w:val="22"/>
              <w:szCs w:val="22"/>
            </w:rPr>
            <w:t xml:space="preserve"> Die Arbeiten umfassen eine enge Zusammenarbeit mit anderen Eurostat-Referaten, nationalen Verwaltungen (statistische Ämter, Ministerien), anderen Generaldirektionen (hauptsächlich GD AGRI</w:t>
          </w:r>
          <w:r>
            <w:rPr>
              <w:iCs/>
              <w:sz w:val="22"/>
              <w:szCs w:val="22"/>
            </w:rPr>
            <w:t>,</w:t>
          </w:r>
          <w:r w:rsidRPr="001607D9">
            <w:rPr>
              <w:iCs/>
              <w:sz w:val="22"/>
              <w:szCs w:val="22"/>
            </w:rPr>
            <w:t xml:space="preserve"> GD</w:t>
          </w:r>
          <w:r>
            <w:rPr>
              <w:iCs/>
              <w:sz w:val="22"/>
              <w:szCs w:val="22"/>
            </w:rPr>
            <w:t xml:space="preserve"> SANTE, GD ENV, JRC</w:t>
          </w:r>
          <w:r w:rsidRPr="001607D9">
            <w:rPr>
              <w:iCs/>
              <w:sz w:val="22"/>
              <w:szCs w:val="22"/>
            </w:rPr>
            <w:t>) und möglicherweise internationalen Organisationen (wie FAO).</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lastRenderedPageBreak/>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9AD07B0"/>
    <w:multiLevelType w:val="hybridMultilevel"/>
    <w:tmpl w:val="1FBE3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2513961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3E22C2"/>
    <w:rsid w:val="004D75AF"/>
    <w:rsid w:val="00546DB1"/>
    <w:rsid w:val="006243BB"/>
    <w:rsid w:val="00676119"/>
    <w:rsid w:val="006804CF"/>
    <w:rsid w:val="006F44C9"/>
    <w:rsid w:val="00767E7E"/>
    <w:rsid w:val="007716E4"/>
    <w:rsid w:val="00785A3F"/>
    <w:rsid w:val="00795C41"/>
    <w:rsid w:val="007A795D"/>
    <w:rsid w:val="007A7CF4"/>
    <w:rsid w:val="007B514A"/>
    <w:rsid w:val="007B5956"/>
    <w:rsid w:val="007C07D8"/>
    <w:rsid w:val="007C21E7"/>
    <w:rsid w:val="007D0EC6"/>
    <w:rsid w:val="00803007"/>
    <w:rsid w:val="008102E0"/>
    <w:rsid w:val="0089735C"/>
    <w:rsid w:val="008D52CF"/>
    <w:rsid w:val="009321C6"/>
    <w:rsid w:val="009442BE"/>
    <w:rsid w:val="009F216F"/>
    <w:rsid w:val="00A35372"/>
    <w:rsid w:val="00AB56F9"/>
    <w:rsid w:val="00AC5FF8"/>
    <w:rsid w:val="00AC7956"/>
    <w:rsid w:val="00AE6941"/>
    <w:rsid w:val="00B73B91"/>
    <w:rsid w:val="00BF6139"/>
    <w:rsid w:val="00C07259"/>
    <w:rsid w:val="00C27C81"/>
    <w:rsid w:val="00CD33B4"/>
    <w:rsid w:val="00D605F4"/>
    <w:rsid w:val="00DA711C"/>
    <w:rsid w:val="00DD00D7"/>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E22C2"/>
    <w:rsid w:val="0056186B"/>
    <w:rsid w:val="00723B02"/>
    <w:rsid w:val="00897026"/>
    <w:rsid w:val="008A7C76"/>
    <w:rsid w:val="008C406B"/>
    <w:rsid w:val="008D04E3"/>
    <w:rsid w:val="00A35372"/>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E15A44F0-06A7-42E1-B12D-16FF1385F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30c666ed-fe46-43d6-bf30-6de2567680e6"/>
    <ds:schemaRef ds:uri="http://schemas.microsoft.com/office/infopath/2007/PartnerControl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4</Pages>
  <Words>1141</Words>
  <Characters>6510</Characters>
  <Application>Microsoft Office Word</Application>
  <DocSecurity>0</DocSecurity>
  <PresentationFormat>Microsoft Word 14.0</PresentationFormat>
  <Lines>54</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2025-10-10T09:35:00Z</dcterms:created>
  <dcterms:modified xsi:type="dcterms:W3CDTF">2025-10-10T15:55:00Z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